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0" w:firstLineChars="0"/>
        <w:textAlignment w:val="auto"/>
        <w:outlineLvl w:val="9"/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附件1-4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  <w:t>宜春市2019年国有企业引进高层次人才岗位需求表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6" w:firstLineChars="200"/>
        <w:outlineLvl w:val="9"/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宜春市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201</w:t>
      </w:r>
      <w:r>
        <w:rPr>
          <w:rFonts w:hint="eastAsia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val="en-US" w:eastAsia="zh-CN"/>
        </w:rPr>
        <w:t>年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国有企业引进所需国内外全日制硕士研究生及以上</w:t>
      </w:r>
      <w:r>
        <w:rPr>
          <w:rFonts w:hint="eastAsia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学历</w:t>
      </w:r>
      <w:r>
        <w:rPr>
          <w:rFonts w:hint="default" w:ascii="Times New Roman" w:hAnsi="Times New Roman" w:eastAsia="仿宋_GB2312" w:cs="Times New Roman"/>
          <w:b w:val="0"/>
          <w:i w:val="0"/>
          <w:caps w:val="0"/>
          <w:color w:val="auto"/>
          <w:spacing w:val="-6"/>
          <w:sz w:val="32"/>
          <w:szCs w:val="32"/>
          <w:u w:val="none"/>
          <w:shd w:val="clear" w:fill="FFFFFF"/>
          <w:lang w:eastAsia="zh-CN"/>
        </w:rPr>
        <w:t>高层次人才，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主要采取</w:t>
      </w:r>
      <w:bookmarkStart w:id="0" w:name="qihoosnap0"/>
      <w:bookmarkEnd w:id="0"/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引进人才与企业洽谈、双向选择达成协议、企业正式办理入职手续等程序进行。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引才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  <w:t>相关待遇，请与企业直接联系洽谈。报名时间自发布公告起至201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  <w:t>年12月31日。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16" w:firstLineChars="200"/>
        <w:outlineLvl w:val="9"/>
        <w:rPr>
          <w:rFonts w:hint="eastAsia" w:ascii="黑体" w:hAnsi="黑体" w:eastAsia="黑体" w:cs="黑体"/>
          <w:b w:val="0"/>
          <w:bCs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  <w:t>咨询联系方式：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textAlignment w:val="baseline"/>
        <w:outlineLvl w:val="9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.宜春市发投集团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宜春市袁州区宜春北路311 号（原农业局办公大楼）3楼综合协调部，邮箱：17399243@qq.com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textAlignment w:val="baseline"/>
        <w:outlineLvl w:val="9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.宜春旅游集团有限公司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pacing w:val="-20"/>
          <w:sz w:val="32"/>
          <w:szCs w:val="32"/>
        </w:rPr>
        <w:t>宜春市十运路52号604室，邮箱：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instrText xml:space="preserve"> HYPERLINK "mailto:yclyjt3259623@163.com"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fldChar w:fldCharType="separate"/>
      </w:r>
      <w:r>
        <w:rPr>
          <w:rStyle w:val="5"/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t>yclyjt3259623@163.com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/>
        </w:rPr>
        <w:fldChar w:fldCharType="end"/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textAlignment w:val="baseline"/>
        <w:outlineLvl w:val="9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3.宜春市融资担保有限责任公司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both"/>
        <w:textAlignment w:val="baseline"/>
        <w:outlineLvl w:val="9"/>
        <w:rPr>
          <w:rFonts w:hint="default" w:ascii="Times New Roman" w:hAnsi="Times New Roman" w:eastAsia="仿宋_GB2312" w:cs="Times New Roman"/>
          <w:color w:val="auto"/>
          <w:spacing w:val="-2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-20"/>
          <w:sz w:val="32"/>
          <w:szCs w:val="32"/>
        </w:rPr>
        <w:t>宜春市袁州区秀江东路491号欧式风情街5栋1-3屋491室</w:t>
      </w:r>
      <w:r>
        <w:rPr>
          <w:rFonts w:hint="eastAsia" w:ascii="Times New Roman" w:hAnsi="Times New Roman" w:eastAsia="仿宋_GB2312" w:cs="Times New Roman"/>
          <w:color w:val="auto"/>
          <w:spacing w:val="-20"/>
          <w:sz w:val="32"/>
          <w:szCs w:val="32"/>
          <w:lang w:val="en-US" w:eastAsia="zh-CN"/>
        </w:rPr>
        <w:t>，邮箱：ycrzdb@163.com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textAlignment w:val="baseline"/>
        <w:outlineLvl w:val="9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.宜春市创业投资有</w:t>
      </w:r>
      <w:bookmarkStart w:id="1" w:name="_GoBack"/>
      <w:bookmarkEnd w:id="1"/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限公司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宜春经济技术开发区春风路1号（经开区管委会）11楼党群工作部办公室，邮箱：372196023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@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qq.com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outlineLvl w:val="9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19" w:firstLineChars="200"/>
        <w:outlineLvl w:val="9"/>
        <w:rPr>
          <w:rFonts w:hint="eastAsia" w:ascii="Times New Roman" w:hAnsi="Times New Roman" w:eastAsia="仿宋_GB2312" w:cs="Times New Roman"/>
          <w:b/>
          <w:bCs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/>
          <w:bCs/>
          <w:i w:val="0"/>
          <w:caps w:val="0"/>
          <w:color w:val="auto"/>
          <w:spacing w:val="-6"/>
          <w:kern w:val="0"/>
          <w:sz w:val="32"/>
          <w:szCs w:val="32"/>
          <w:u w:val="none"/>
          <w:shd w:val="clear" w:fill="FFFFFF"/>
          <w:lang w:val="en-US" w:eastAsia="zh-CN" w:bidi="ar"/>
        </w:rPr>
        <w:t>具体引才岗位需求如下：</w:t>
      </w:r>
    </w:p>
    <w:tbl>
      <w:tblPr>
        <w:tblStyle w:val="3"/>
        <w:tblW w:w="15049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36"/>
        <w:gridCol w:w="1458"/>
        <w:gridCol w:w="840"/>
        <w:gridCol w:w="1665"/>
        <w:gridCol w:w="1860"/>
        <w:gridCol w:w="5010"/>
        <w:gridCol w:w="168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tblHeader/>
        </w:trPr>
        <w:tc>
          <w:tcPr>
            <w:tcW w:w="2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用人单位</w:t>
            </w:r>
          </w:p>
        </w:tc>
        <w:tc>
          <w:tcPr>
            <w:tcW w:w="14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岗位名称</w:t>
            </w:r>
          </w:p>
        </w:tc>
        <w:tc>
          <w:tcPr>
            <w:tcW w:w="8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需求计划人数</w:t>
            </w:r>
          </w:p>
        </w:tc>
        <w:tc>
          <w:tcPr>
            <w:tcW w:w="853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需求条件</w:t>
            </w:r>
          </w:p>
        </w:tc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联系人及电话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tblHeader/>
        </w:trPr>
        <w:tc>
          <w:tcPr>
            <w:tcW w:w="2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专业方向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学历、职称要求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岗位条件</w:t>
            </w:r>
          </w:p>
        </w:tc>
        <w:tc>
          <w:tcPr>
            <w:tcW w:w="16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宜春发展投资集团有限公司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项目投资总监岗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财会、金融类专业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全日制硕士研究生及以上学历或相关专业副高级以上职称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1、年龄40周岁以下；2、证券、基金从业资格证书；3、具有五年以上大型国企、上市公司或专业投资机构的项目投资管理工作经验。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18000757035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宜春发展投资集团有限公司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人力资源总监岗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工商管理、行政管理、人力资源类专业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全日制硕士研究生及以上学历或一级人力资源师资格证书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1、年龄40周岁以下；2、具有5年以上大型国有企业或上市公司HR管理工作经验，有较强的团队领导能力，团队协调能力；3、具有较强的统筹分析能力，熟练掌握人力资源五大模块知识，熟悉企业相关法律法规。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18000757035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0" w:hRule="atLeast"/>
        </w:trPr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宜春发展投资集团有限公司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财务经理岗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金融、财会、投资类专业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全日制硕士研究生及以上学历或相关专业副高级以上职称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年龄40周岁以下；2、具有全面的财务专业知识、账务处理及财务管理经验；从事大型企业或股份公司、上市公司财务金融管理、财务管理、或在证券从业资格会计师事务所从事审计8年以上，3年以上同职位工作经历；3、熟悉财务分析、报表合并、会计核算、税务筹划等模板，有10人以上团队管理经验；4、精通国内会计准则及相关的财务、税务、审计法规、政策；5、具备良好的沟通能力，善于处理流程性事务，有良好的独立工作能力，有较强的财务税务筹划、分析、核算能力及技巧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18000757035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宜春发展投资集团有限公司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投融资经理岗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财会、经济、金融类专业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全日制硕士研究生及以上学历或相关专业副高级以上职称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年龄40周岁以下；2、财会、经济、金融类从业资格证书；3、熟悉项目融资、企业债券、融资策划、融资管理工作，具有银行、证券或其他金融机构从事投融资管3年以上工作经验；4、具有良好的沟通及团队合作能力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18000757035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</w:trPr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宜春发展投资集团有限公司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选矿工程师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选矿、矿物加工类专业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全日制硕士研究生及以上学历或相关专业副高级以上职称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年龄40周岁以下；2、具有三年以上相关专业工作经验；3、熟练掌握选矿专业知识，对接矿山选矿工艺，进行小试、中试及设备选型，熟练应用常用办公软件；4、能出差，诚实守信，沟通、执行能力强，有团队精神、上进心，积极主动，工作负责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18000757035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宜春发展投资集团有限公司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法务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法学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全日制研究生以上学历，通过国家司法考试A证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年龄35岁以下，具有2年以上律师事务所从业经历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王波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18000757035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2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宜春旅游集团有限公司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投融资部副部长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财经金融类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有投融资3-5年工作经验。能拟定公司融资方案并组织实施，募集、运营旅游文化产业基金，制定公司中长期投资计划。2、至少在投融资工作岗位担任管理人员1年以上。3、有3-5个由个人独立完成的大额融资成功工作案例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罗世刚13576508364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</w:trPr>
        <w:tc>
          <w:tcPr>
            <w:tcW w:w="2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项目策划部副部长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旅游项目策划类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、有旅游项目策划3-5年工作经验。能制定公司品牌推广营销策划，能科学地对投资项目进行市场预判、风险评估。2、至少在旅游项目策划工作岗位担任管理人员1年以上。3、有3-5个由个人独立完成具有影响力的旅游策划案，收购、并购、控股旅游资源整合规划案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罗世刚13576508364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2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宜春市融资担保有限责任公司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担保事业部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金融类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1.年龄35周岁以下;2.具备金融类从业资格证书;3.具有全面的金融专业知识,有相关金融机构从业经验者优先。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何文娟13517051298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2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宜春市创业投资有限公司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融资部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经济、金融、会计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5年以上从业经验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陆为知15779500606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2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项目发展部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经济、金融、会计、管理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全日制硕士研究生及以上学历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5年以上从业经验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陆为知15779500606</w:t>
            </w:r>
          </w:p>
        </w:tc>
      </w:tr>
    </w:tbl>
    <w:p>
      <w:pP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36"/>
          <w:szCs w:val="36"/>
          <w:u w:val="none"/>
          <w:lang w:val="en-US" w:eastAsia="zh-CN" w:bidi="ar"/>
        </w:rPr>
      </w:pPr>
    </w:p>
    <w:sectPr>
      <w:pgSz w:w="16838" w:h="11906" w:orient="landscape"/>
      <w:pgMar w:top="890" w:right="890" w:bottom="890" w:left="890" w:header="851" w:footer="992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40138"/>
    <w:rsid w:val="137174A8"/>
    <w:rsid w:val="1835278C"/>
    <w:rsid w:val="24A34D82"/>
    <w:rsid w:val="331C4A2F"/>
    <w:rsid w:val="513E1C1D"/>
    <w:rsid w:val="66437CF7"/>
    <w:rsid w:val="7C34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2019-07-28T08:51:00Z</dcterms:created>
  <dc:creator>一维</dc:creator>
  <cp:lastModifiedBy>一维</cp:lastModifiedBy>
  <dcterms:modified xsi:type="dcterms:W3CDTF">2019-07-29T13:59:37Z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